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465A" w14:textId="77777777" w:rsidR="007E1D88" w:rsidRPr="007D78F9" w:rsidRDefault="007E1D88" w:rsidP="007E1D88">
      <w:pPr>
        <w:jc w:val="both"/>
        <w:rPr>
          <w:color w:val="000000"/>
        </w:rPr>
      </w:pPr>
    </w:p>
    <w:tbl>
      <w:tblPr>
        <w:tblW w:w="97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7E1D88" w:rsidRPr="007D78F9" w14:paraId="77D0D3CE" w14:textId="77777777" w:rsidTr="007E1D88">
        <w:tc>
          <w:tcPr>
            <w:tcW w:w="9711" w:type="dxa"/>
            <w:gridSpan w:val="2"/>
            <w:shd w:val="clear" w:color="auto" w:fill="D9D9D9"/>
          </w:tcPr>
          <w:p w14:paraId="2F3BC80F" w14:textId="232DE1D2" w:rsidR="007E1D88" w:rsidRDefault="007E1D88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</w:p>
          <w:p w14:paraId="6AF03CDE" w14:textId="00A50451" w:rsidR="007E1D88" w:rsidRPr="007D78F9" w:rsidRDefault="007E1D88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 wniosku składanego przez portal praca.gov.pl</w:t>
            </w:r>
          </w:p>
          <w:p w14:paraId="2376A75D" w14:textId="77777777" w:rsidR="007E1D88" w:rsidRDefault="007E1D88" w:rsidP="005B79D0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19FF724E" w14:textId="77777777" w:rsidR="007E1D88" w:rsidRPr="00112072" w:rsidRDefault="007E1D88" w:rsidP="005B79D0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* zaznaczyć właściwe</w:t>
            </w:r>
          </w:p>
        </w:tc>
      </w:tr>
      <w:tr w:rsidR="007E1D88" w:rsidRPr="007D78F9" w14:paraId="664BFD02" w14:textId="77777777" w:rsidTr="007E1D8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215A6BE4" w14:textId="77777777" w:rsidR="007E1D88" w:rsidRPr="007D78F9" w:rsidRDefault="007E1D88" w:rsidP="005B79D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24E9CC97" w14:textId="1F1E870A" w:rsidR="007E1D88" w:rsidRPr="007D78F9" w:rsidRDefault="007E1D88" w:rsidP="005B79D0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AC0EB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1.4pt;height:16.2pt" o:ole="">
                  <v:imagedata r:id="rId5" o:title=""/>
                </v:shape>
                <w:control r:id="rId6" w:name="CheckBox322371" w:shapeid="_x0000_i106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PROWADZĘ*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60CC4AC">
                <v:shape id="_x0000_i1069" type="#_x0000_t75" style="width:11.4pt;height:16.2pt" o:ole="">
                  <v:imagedata r:id="rId5" o:title=""/>
                </v:shape>
                <w:control r:id="rId7" w:name="CheckBox3223711" w:shapeid="_x0000_i106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85A90A0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działalność(ci) gospodarczą(ej) </w:t>
            </w: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056B26D1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14:paraId="7ABCC77C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373DDCA7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5B46CF34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Dodatkowo zgodnie z orzecznictwem Europejskiego Trybunału Sprawiedliwości za przedsiębiorcę uważa się podmiot prowadzący działalność gospodarczą, niezależnie od formy organizacyjnej i prawnej czy źródeł finansowania (patrz: orzeczenie w 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 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4687E43E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 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7E1D88" w:rsidRPr="007D78F9" w14:paraId="510F634D" w14:textId="77777777" w:rsidTr="007E1D8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0C361171" w14:textId="77777777" w:rsidR="007E1D88" w:rsidRPr="007D78F9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57" w:type="dxa"/>
            <w:shd w:val="clear" w:color="auto" w:fill="auto"/>
          </w:tcPr>
          <w:p w14:paraId="1147DC1E" w14:textId="0001440E" w:rsidR="007E1D88" w:rsidRPr="007D78F9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2E1C198">
                <v:shape id="_x0000_i1071" type="#_x0000_t75" style="width:11.4pt;height:16.2pt" o:ole="">
                  <v:imagedata r:id="rId5" o:title=""/>
                </v:shape>
                <w:control r:id="rId8" w:name="CheckBox32237121" w:shapeid="_x0000_i1071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UBIEGAM SIĘ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9CCA628">
                <v:shape id="_x0000_i1073" type="#_x0000_t75" style="width:11.4pt;height:16.2pt" o:ole="">
                  <v:imagedata r:id="rId5" o:title=""/>
                </v:shape>
                <w:control r:id="rId9" w:name="CheckBox322371111" w:shapeid="_x0000_i10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UBIEGAM SIĘ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0CD429FE" w14:textId="7A0E2090" w:rsidR="007E1D88" w:rsidRPr="00D412B3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wsparcie w związku z prowadzeniem działalności gospodarczej </w:t>
            </w:r>
            <w:r w:rsidRPr="00F25201">
              <w:rPr>
                <w:rFonts w:ascii="Arial" w:hAnsi="Arial" w:cs="Arial"/>
                <w:color w:val="000000"/>
                <w:sz w:val="20"/>
                <w:szCs w:val="20"/>
              </w:rPr>
              <w:t>w rozumieniu art. 2 pkt 17 ustawy z dnia 30 kwietnia 2004r. o postępowaniu w sprawach dotyczących pomocy publicznej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t.j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Dz. U. z 202</w:t>
            </w:r>
            <w:r w:rsidR="00D14E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r. poz. </w:t>
            </w:r>
            <w:r w:rsidR="00D14E02"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  <w:p w14:paraId="425BA680" w14:textId="77777777" w:rsidR="007E1D88" w:rsidRPr="007D78F9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7E1D88" w:rsidRPr="007D78F9" w14:paraId="12A857A4" w14:textId="77777777" w:rsidTr="007E1D8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566162E7" w14:textId="77777777" w:rsidR="007E1D88" w:rsidRPr="007D78F9" w:rsidRDefault="007E1D88" w:rsidP="005B79D0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711C2144" w14:textId="2C8196A2" w:rsidR="007E1D88" w:rsidRPr="007D78F9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B0F2061">
                <v:shape id="_x0000_i1075" type="#_x0000_t75" style="width:11.4pt;height:16.2pt" o:ole="">
                  <v:imagedata r:id="rId5" o:title=""/>
                </v:shape>
                <w:control r:id="rId10" w:name="CheckBox322371211" w:shapeid="_x0000_i10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E59FD87">
                <v:shape id="_x0000_i1077" type="#_x0000_t75" style="width:11.4pt;height:16.2pt" o:ole="">
                  <v:imagedata r:id="rId5" o:title=""/>
                </v:shape>
                <w:control r:id="rId11" w:name="CheckBox3223711111" w:shapeid="_x0000_i10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5F351660" w14:textId="77777777" w:rsidR="007E1D88" w:rsidRPr="007D78F9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wynikającego z decyzji Komisji Europejskiej uznającej pomoc za niezgodną z prawem oraz wspólnym rynkiem.</w:t>
            </w:r>
          </w:p>
        </w:tc>
      </w:tr>
      <w:tr w:rsidR="007E1D88" w:rsidRPr="007D78F9" w14:paraId="75D699BC" w14:textId="77777777" w:rsidTr="007E1D88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1FA62542" w14:textId="4B87DC33" w:rsidR="007E1D88" w:rsidRPr="007D78F9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3F01231" w14:textId="77777777" w:rsidR="007E1D88" w:rsidRPr="007D78F9" w:rsidRDefault="007E1D88" w:rsidP="005B79D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 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 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 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 sektorze rybołówstwa i akwakultury.</w:t>
            </w:r>
          </w:p>
          <w:p w14:paraId="6BF6CAFF" w14:textId="77777777" w:rsidR="007E1D88" w:rsidRPr="007D78F9" w:rsidRDefault="007E1D88" w:rsidP="005B79D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7E1D88" w:rsidRPr="007D78F9" w14:paraId="59ACA13D" w14:textId="77777777" w:rsidTr="007E1D88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14:paraId="44D4C04D" w14:textId="3B472A99" w:rsidR="007E1D88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0E21F51" w14:textId="2947678A" w:rsidR="007E1D88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59389A43">
                <v:shape id="_x0000_i1079" type="#_x0000_t75" style="width:11.4pt;height:16.2pt" o:ole="">
                  <v:imagedata r:id="rId5" o:title=""/>
                </v:shape>
                <w:control r:id="rId12" w:name="CheckBox3223712112" w:shapeid="_x0000_i107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B82CF95">
                <v:shape id="_x0000_i1081" type="#_x0000_t75" style="width:11.4pt;height:16.2pt" o:ole="">
                  <v:imagedata r:id="rId5" o:title=""/>
                </v:shape>
                <w:control r:id="rId13" w:name="CheckBox32237111111" w:shapeid="_x0000_i108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DD83BFE" w14:textId="77777777" w:rsidR="007E1D88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MIKROPRZEDSIĘBIORCĄ / MIKROPRZEDSIĘBIORSTWEM </w:t>
            </w:r>
            <w:r w:rsidRPr="00D3215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12</w:t>
            </w:r>
          </w:p>
          <w:p w14:paraId="1B8269C0" w14:textId="77777777" w:rsidR="007E1D88" w:rsidRPr="007D78F9" w:rsidRDefault="007E1D88" w:rsidP="005B79D0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1FA292" w14:textId="77777777" w:rsidR="007E1D88" w:rsidRPr="00C82BA1" w:rsidRDefault="007E1D88" w:rsidP="005B79D0">
            <w:pPr>
              <w:tabs>
                <w:tab w:val="left" w:pos="5380"/>
              </w:tabs>
              <w:jc w:val="both"/>
              <w:rPr>
                <w:rStyle w:val="Hipercze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Zgodnie z </w:t>
            </w:r>
            <w:r w:rsidRPr="00C82BA1">
              <w:rPr>
                <w:rFonts w:ascii="Arial" w:hAnsi="Arial" w:cs="Arial"/>
                <w:color w:val="000000"/>
                <w:sz w:val="20"/>
                <w:szCs w:val="20"/>
              </w:rPr>
              <w:t>załącznik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iem</w:t>
            </w:r>
            <w:r w:rsidRPr="00C82B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82B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Nr 1 do rozporządzenia Komisji (UE) Nr 651/2014 z dnia 17 czerwca 2014r. uznające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go</w:t>
            </w:r>
            <w:r w:rsidRPr="00C82B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niektóre rodzaje pomocy za zgodne ze wspólnym rynkiem wewnętrznym w zastosowaniu art. 107 i 108 Traktatu</w:t>
            </w:r>
            <w:r w:rsidRPr="00C82BA1">
              <w:rPr>
                <w:rStyle w:val="Hipercze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C82BA1">
              <w:rPr>
                <w:rStyle w:val="Hipercze"/>
                <w:rFonts w:ascii="Arial" w:hAnsi="Arial" w:cs="Arial"/>
                <w:color w:val="000000"/>
                <w:sz w:val="20"/>
                <w:szCs w:val="20"/>
              </w:rPr>
              <w:t>ikroprzedsiębior</w:t>
            </w: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</w:rPr>
              <w:t>stwo definiuje się jako przedsiębiorstwo, które zatrudnia mniej niż 10 pracowników i którego roczny obrót lub roczna suma bilansowa nie przekracza 2 mln euro.</w:t>
            </w:r>
          </w:p>
        </w:tc>
      </w:tr>
      <w:tr w:rsidR="007E1D88" w:rsidRPr="007D78F9" w14:paraId="3C87D987" w14:textId="77777777" w:rsidTr="007E1D88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14:paraId="1B4E24DF" w14:textId="4FE91FB3" w:rsidR="007E1D88" w:rsidRPr="007D78F9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93BB5" w14:textId="77777777" w:rsidR="007E1D88" w:rsidRPr="007D78F9" w:rsidRDefault="007E1D88" w:rsidP="005B79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Planowane działania kształcenia ustawicznego powierzone zostaną do realizacji podmiotowi, z którym nie jestem powiązany osobowo lub kapitałowo. Przez powiązania osobowe lub kapitałowe rozumie się wzajemne powiązania między realizatorem kształcenia ustawicznego, a pracodawcą (lub osobami upoważnionymi do zaciągania zobowiązań w imieniu i na rzecz pracodawcy), polegające w szczególności na:</w:t>
            </w:r>
          </w:p>
          <w:p w14:paraId="51A4472D" w14:textId="77777777" w:rsidR="007E1D88" w:rsidRPr="007D78F9" w:rsidRDefault="007E1D88" w:rsidP="007E1D8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 realizującej kształcenie jako wspólnik spółki cywilnej lub spółki osobowe</w:t>
            </w:r>
          </w:p>
          <w:p w14:paraId="264B5A92" w14:textId="77777777" w:rsidR="007E1D88" w:rsidRPr="007D78F9" w:rsidRDefault="007E1D88" w:rsidP="007E1D8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posiadaniu co najmniej 10% udziałów lub akcji w firmie realizującej kształcenie,</w:t>
            </w:r>
          </w:p>
          <w:p w14:paraId="33DE68FC" w14:textId="77777777" w:rsidR="007E1D88" w:rsidRPr="007D78F9" w:rsidRDefault="007E1D88" w:rsidP="007E1D8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766E4C22" w14:textId="77777777" w:rsidR="007E1D88" w:rsidRPr="007D78F9" w:rsidRDefault="007E1D88" w:rsidP="007E1D88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14:paraId="006BA439" w14:textId="77777777" w:rsidR="007E1D88" w:rsidRPr="007D78F9" w:rsidRDefault="007E1D88" w:rsidP="005B79D0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E1D88" w:rsidRPr="007D78F9" w14:paraId="56B48E9A" w14:textId="77777777" w:rsidTr="007E1D88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42B0DA13" w14:textId="5A0B66CA" w:rsidR="007E1D88" w:rsidRPr="007D78F9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14:paraId="15AADB87" w14:textId="70A90235" w:rsidR="007E1D88" w:rsidRPr="007D78F9" w:rsidRDefault="007E1D88" w:rsidP="005B79D0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4627FC4">
                <v:shape id="_x0000_i1083" type="#_x0000_t75" style="width:11.4pt;height:16.2pt" o:ole="">
                  <v:imagedata r:id="rId5" o:title=""/>
                </v:shape>
                <w:control r:id="rId14" w:name="CheckBox32237" w:shapeid="_x0000_i10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zalegam*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7E1D88" w:rsidRPr="007D78F9" w14:paraId="3F1B6BCD" w14:textId="77777777" w:rsidTr="007E1D88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14:paraId="67CF8B80" w14:textId="77777777" w:rsidR="007E1D88" w:rsidRPr="007D78F9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14:paraId="20279A60" w14:textId="28B95AFC" w:rsidR="007E1D88" w:rsidRPr="007D78F9" w:rsidRDefault="007E1D88" w:rsidP="005B79D0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1CC46C4">
                <v:shape id="_x0000_i1085" type="#_x0000_t75" style="width:11.4pt;height:16.2pt" o:ole="">
                  <v:imagedata r:id="rId5" o:title=""/>
                </v:shape>
                <w:control r:id="rId15" w:name="CheckBox3221" w:shapeid="_x0000_i10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Zalegam*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i innych danin publicznych na dzień złożenia wniosku, oraz:</w:t>
            </w:r>
          </w:p>
          <w:p w14:paraId="2A5A056E" w14:textId="17C35656" w:rsidR="007E1D88" w:rsidRPr="007D78F9" w:rsidRDefault="007E1D88" w:rsidP="005B79D0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a)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4C38866">
                <v:shape id="_x0000_i1087" type="#_x0000_t75" style="width:11.4pt;height:16.2pt" o:ole="">
                  <v:imagedata r:id="rId5" o:title=""/>
                </v:shape>
                <w:control r:id="rId16" w:name="CheckBox3222" w:shapeid="_x0000_i108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Posiadam*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C547790">
                <v:shape id="_x0000_i1089" type="#_x0000_t75" style="width:11.4pt;height:16.2pt" o:ole="">
                  <v:imagedata r:id="rId5" o:title=""/>
                </v:shape>
                <w:control r:id="rId17" w:name="CheckBox3223" w:shapeid="_x0000_i108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5A8F1B69" w14:textId="77777777" w:rsidR="007E1D88" w:rsidRPr="007D78F9" w:rsidRDefault="007E1D88" w:rsidP="005B79D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ugodę/y zawartą/ej z wierzycielem o warunkach spłaty zadłużenia.</w:t>
            </w:r>
          </w:p>
        </w:tc>
      </w:tr>
      <w:tr w:rsidR="007E1D88" w:rsidRPr="007D78F9" w14:paraId="489B8DC1" w14:textId="77777777" w:rsidTr="007E1D88">
        <w:tc>
          <w:tcPr>
            <w:tcW w:w="454" w:type="dxa"/>
            <w:shd w:val="clear" w:color="auto" w:fill="D9D9D9"/>
            <w:vAlign w:val="center"/>
          </w:tcPr>
          <w:p w14:paraId="1A037D74" w14:textId="195E0114" w:rsidR="007E1D88" w:rsidRPr="007D78F9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12F086C9" w14:textId="6EC267D9" w:rsidR="007E1D88" w:rsidRPr="007D78F9" w:rsidRDefault="007E1D88" w:rsidP="005B79D0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F7BA63A">
                <v:shape id="_x0000_i1091" type="#_x0000_t75" style="width:11.4pt;height:16.2pt" o:ole="">
                  <v:imagedata r:id="rId5" o:title=""/>
                </v:shape>
                <w:control r:id="rId18" w:name="CheckBox32231" w:shapeid="_x0000_i10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toczy się*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5A4F3E3">
                <v:shape id="_x0000_i1093" type="#_x0000_t75" style="width:11.4pt;height:16.2pt" o:ole="">
                  <v:imagedata r:id="rId5" o:title=""/>
                </v:shape>
                <w:control r:id="rId19" w:name="CheckBox32232" w:shapeid="_x0000_i109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się*</w:t>
            </w:r>
          </w:p>
          <w:p w14:paraId="306F96FA" w14:textId="77777777" w:rsidR="007E1D88" w:rsidRPr="007D78F9" w:rsidRDefault="007E1D88" w:rsidP="005B79D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upadłościowe/ likwidacyjne.</w:t>
            </w:r>
          </w:p>
          <w:p w14:paraId="43FFB303" w14:textId="77777777" w:rsidR="007E1D88" w:rsidRPr="007D78F9" w:rsidRDefault="007E1D88" w:rsidP="005B79D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3834ACA" w14:textId="62635980" w:rsidR="007E1D88" w:rsidRPr="007D78F9" w:rsidRDefault="007E1D88" w:rsidP="005B79D0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42D05C2">
                <v:shape id="_x0000_i1095" type="#_x0000_t75" style="width:11.4pt;height:16.2pt" o:ole="">
                  <v:imagedata r:id="rId5" o:title=""/>
                </v:shape>
                <w:control r:id="rId20" w:name="CheckBox32233" w:shapeid="_x0000_i109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E42C975">
                <v:shape id="_x0000_i1097" type="#_x0000_t75" style="width:11.4pt;height:16.2pt" o:ole="">
                  <v:imagedata r:id="rId5" o:title=""/>
                </v:shape>
                <w:control r:id="rId21" w:name="CheckBox32234" w:shapeid="_x0000_i109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1ED8F2EA" w14:textId="77777777" w:rsidR="007E1D88" w:rsidRPr="007D78F9" w:rsidRDefault="007E1D88" w:rsidP="005B79D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złożony wniosek o otwarcie postępowania upadłościowego/likwidacyjnego</w:t>
            </w:r>
          </w:p>
          <w:p w14:paraId="03EBB216" w14:textId="77777777" w:rsidR="007E1D88" w:rsidRPr="007D78F9" w:rsidRDefault="007E1D88" w:rsidP="005B79D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41B9684" w14:textId="23B0BA39" w:rsidR="007E1D88" w:rsidRPr="007D78F9" w:rsidRDefault="007E1D88" w:rsidP="005B79D0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3374926">
                <v:shape id="_x0000_i1099" type="#_x0000_t75" style="width:11.4pt;height:16.2pt" o:ole="">
                  <v:imagedata r:id="rId5" o:title=""/>
                </v:shape>
                <w:control r:id="rId22" w:name="CheckBox32235" w:shapeid="_x0000_i10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przewiduję*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AFE00C2">
                <v:shape id="_x0000_i1101" type="#_x0000_t75" style="width:11.4pt;height:16.2pt" o:ole="">
                  <v:imagedata r:id="rId5" o:title=""/>
                </v:shape>
                <w:control r:id="rId23" w:name="CheckBox32236" w:shapeid="_x0000_i11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3169F2FC" w14:textId="77777777" w:rsidR="007E1D88" w:rsidRPr="007D78F9" w:rsidRDefault="007E1D88" w:rsidP="005B79D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otwarcie postępowania upadłościowego/likwidacyjnego</w:t>
            </w:r>
          </w:p>
        </w:tc>
      </w:tr>
      <w:tr w:rsidR="007E1D88" w:rsidRPr="007D78F9" w14:paraId="0EDA5120" w14:textId="77777777" w:rsidTr="007E1D88">
        <w:tc>
          <w:tcPr>
            <w:tcW w:w="454" w:type="dxa"/>
            <w:shd w:val="clear" w:color="auto" w:fill="D9D9D9"/>
            <w:vAlign w:val="center"/>
          </w:tcPr>
          <w:p w14:paraId="257AF035" w14:textId="5589EC8D" w:rsidR="007E1D88" w:rsidRPr="007D78F9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785DF971" w14:textId="77777777" w:rsidR="007E1D88" w:rsidRPr="007D78F9" w:rsidRDefault="007E1D88" w:rsidP="005B79D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udziału w kształceniu oraz spełnię zobowiązania, o których mowa w części IV pkt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wniosku.</w:t>
            </w:r>
          </w:p>
          <w:p w14:paraId="48375C3C" w14:textId="77777777" w:rsidR="007E1D88" w:rsidRPr="007D78F9" w:rsidRDefault="007E1D88" w:rsidP="005B79D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E1D88" w:rsidRPr="007D78F9" w14:paraId="7B298197" w14:textId="77777777" w:rsidTr="007E1D88">
        <w:tc>
          <w:tcPr>
            <w:tcW w:w="454" w:type="dxa"/>
            <w:shd w:val="clear" w:color="auto" w:fill="D9D9D9"/>
            <w:vAlign w:val="center"/>
          </w:tcPr>
          <w:p w14:paraId="4162F2E8" w14:textId="6D70CC45" w:rsidR="007E1D88" w:rsidRDefault="007E1D88" w:rsidP="005B79D0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257" w:type="dxa"/>
            <w:shd w:val="clear" w:color="auto" w:fill="auto"/>
          </w:tcPr>
          <w:p w14:paraId="0C0D740B" w14:textId="710B9828" w:rsidR="007E1D88" w:rsidRPr="007D78F9" w:rsidRDefault="004D02A6" w:rsidP="005B79D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Rachunek bankowy, podany w części I pkt 1.6 wniosku jest ni</w:t>
            </w:r>
            <w:r w:rsidR="00D14E02">
              <w:rPr>
                <w:rFonts w:ascii="Arial" w:hAnsi="Arial" w:cs="Arial"/>
                <w:color w:val="000000"/>
                <w:sz w:val="20"/>
                <w:szCs w:val="20"/>
              </w:rPr>
              <w:t>eo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procentowany</w:t>
            </w:r>
            <w:r w:rsidR="00B16BC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E1D88" w:rsidRPr="007D78F9" w14:paraId="7565C527" w14:textId="77777777" w:rsidTr="007E1D88">
        <w:tc>
          <w:tcPr>
            <w:tcW w:w="454" w:type="dxa"/>
            <w:shd w:val="clear" w:color="auto" w:fill="D9D9D9"/>
            <w:vAlign w:val="center"/>
          </w:tcPr>
          <w:p w14:paraId="259FE4E3" w14:textId="3492B0F0" w:rsidR="007E1D88" w:rsidRPr="007D78F9" w:rsidRDefault="007E1D88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021CA5B8" w14:textId="77777777" w:rsidR="007E1D88" w:rsidRPr="007D78F9" w:rsidRDefault="007E1D88" w:rsidP="005B79D0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200E41BD" w14:textId="77777777" w:rsidR="007E1D88" w:rsidRPr="007D78F9" w:rsidRDefault="007E1D88" w:rsidP="005B79D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FCA47C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3F1C10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2464AF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7635F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EBE62A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E9AB01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225B9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7DF450" w14:textId="77777777" w:rsidR="007E1D88" w:rsidRPr="007D78F9" w:rsidRDefault="007E1D88" w:rsidP="005B79D0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126D30" w14:textId="105CBB8E" w:rsidR="007E1D88" w:rsidRPr="007D78F9" w:rsidRDefault="007E1D88" w:rsidP="005B79D0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2F6CB94">
                <v:shape id="_x0000_i1103" type="#_x0000_t75" style="width:18.6pt;height:18pt" o:ole="">
                  <v:imagedata r:id="rId24" o:title=""/>
                </v:shape>
                <w:control r:id="rId25" w:name="TextBox4" w:shapeid="_x0000_i1103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0ECC1F5">
                <v:shape id="_x0000_i1105" type="#_x0000_t75" style="width:21.6pt;height:18pt" o:ole="">
                  <v:imagedata r:id="rId26" o:title=""/>
                </v:shape>
                <w:control r:id="rId27" w:name="TextBox41" w:shapeid="_x0000_i1105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5D9C200">
                <v:shape id="_x0000_i1107" type="#_x0000_t75" style="width:37.8pt;height:18pt" o:ole="">
                  <v:imagedata r:id="rId28" o:title=""/>
                </v:shape>
                <w:control r:id="rId29" w:name="TextBox42" w:shapeid="_x0000_i110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               ..............................................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14:paraId="2080B441" w14:textId="77777777" w:rsidR="007E1D88" w:rsidRDefault="007E1D88" w:rsidP="007E1D88">
            <w:pPr>
              <w:ind w:left="1899" w:hanging="14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/data/            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pieczęć nagłówkowa / NIP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                 / podpis wnioskodawcy lub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</w:p>
          <w:p w14:paraId="5C16E541" w14:textId="70985EFB" w:rsidR="007E1D88" w:rsidRPr="007E1D88" w:rsidRDefault="007E1D88" w:rsidP="007E1D88">
            <w:pPr>
              <w:ind w:left="7285" w:hanging="14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 /</w:t>
            </w:r>
          </w:p>
        </w:tc>
      </w:tr>
    </w:tbl>
    <w:p w14:paraId="5C496180" w14:textId="77777777" w:rsidR="007E1D88" w:rsidRPr="007D78F9" w:rsidRDefault="007E1D88" w:rsidP="007E1D88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76D33BE" w14:textId="61B111D5" w:rsidR="009323BA" w:rsidRPr="007E1D88" w:rsidRDefault="009323BA" w:rsidP="007E1D88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9323BA" w:rsidRPr="007E1D88" w:rsidSect="007E1D8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2140">
    <w:abstractNumId w:val="1"/>
  </w:num>
  <w:num w:numId="2" w16cid:durableId="76658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88"/>
    <w:rsid w:val="001833C6"/>
    <w:rsid w:val="004D02A6"/>
    <w:rsid w:val="00687F03"/>
    <w:rsid w:val="00710DD9"/>
    <w:rsid w:val="007B3708"/>
    <w:rsid w:val="007E1D88"/>
    <w:rsid w:val="009323BA"/>
    <w:rsid w:val="00B16BCA"/>
    <w:rsid w:val="00C36317"/>
    <w:rsid w:val="00D1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104E63D"/>
  <w15:chartTrackingRefBased/>
  <w15:docId w15:val="{9E4F4619-FB49-4600-BA7F-DE63D2CD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D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D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D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D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D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D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D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7E1D88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7E1D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E1D88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7E1D88"/>
    <w:pPr>
      <w:suppressLineNumbers/>
    </w:pPr>
  </w:style>
  <w:style w:type="paragraph" w:customStyle="1" w:styleId="Nagwek11">
    <w:name w:val="Nagłówek 11"/>
    <w:basedOn w:val="Normalny"/>
    <w:uiPriority w:val="1"/>
    <w:qFormat/>
    <w:rsid w:val="007E1D88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image" Target="media/image2.wmf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image" Target="media/image4.wmf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0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Maczarek-Nowakowska Ewa</cp:lastModifiedBy>
  <cp:revision>2</cp:revision>
  <cp:lastPrinted>2025-01-29T08:52:00Z</cp:lastPrinted>
  <dcterms:created xsi:type="dcterms:W3CDTF">2025-01-29T07:52:00Z</dcterms:created>
  <dcterms:modified xsi:type="dcterms:W3CDTF">2025-06-23T12:22:00Z</dcterms:modified>
</cp:coreProperties>
</file>